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9D3" w:rsidRDefault="00F139D3" w:rsidP="00453B52">
      <w:pPr>
        <w:jc w:val="center"/>
        <w:rPr>
          <w:rFonts w:ascii="Times New Roman" w:hAnsi="Times New Roman" w:cs="Times New Roman"/>
          <w:b/>
          <w:iCs/>
          <w:sz w:val="27"/>
          <w:szCs w:val="27"/>
        </w:rPr>
      </w:pPr>
      <w:r>
        <w:rPr>
          <w:rFonts w:ascii="Times New Roman" w:hAnsi="Times New Roman" w:cs="Times New Roman"/>
          <w:b/>
          <w:iCs/>
          <w:noProof/>
          <w:sz w:val="27"/>
          <w:szCs w:val="27"/>
        </w:rPr>
        <w:drawing>
          <wp:inline distT="0" distB="0" distL="0" distR="0">
            <wp:extent cx="1942617" cy="69333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d_color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213" cy="69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Default="00453B52" w:rsidP="00F139D3">
      <w:pPr>
        <w:jc w:val="center"/>
        <w:rPr>
          <w:rFonts w:ascii="Times New Roman" w:hAnsi="Times New Roman" w:cs="Times New Roman"/>
          <w:i/>
          <w:iCs/>
          <w:sz w:val="24"/>
          <w:szCs w:val="27"/>
        </w:rPr>
      </w:pPr>
      <w:r w:rsidRPr="00453B52">
        <w:rPr>
          <w:rFonts w:ascii="Times New Roman" w:hAnsi="Times New Roman" w:cs="Times New Roman"/>
          <w:b/>
          <w:iCs/>
          <w:sz w:val="27"/>
          <w:szCs w:val="27"/>
        </w:rPr>
        <w:t xml:space="preserve">Early Childhood Screening and Services </w:t>
      </w:r>
      <w:proofErr w:type="gramStart"/>
      <w:r w:rsidRPr="00453B52">
        <w:rPr>
          <w:rFonts w:ascii="Times New Roman" w:hAnsi="Times New Roman" w:cs="Times New Roman"/>
          <w:b/>
          <w:iCs/>
          <w:sz w:val="27"/>
          <w:szCs w:val="27"/>
        </w:rPr>
        <w:t>For</w:t>
      </w:r>
      <w:proofErr w:type="gramEnd"/>
      <w:r w:rsidRPr="00453B52">
        <w:rPr>
          <w:rFonts w:ascii="Times New Roman" w:hAnsi="Times New Roman" w:cs="Times New Roman"/>
          <w:b/>
          <w:iCs/>
          <w:sz w:val="27"/>
          <w:szCs w:val="27"/>
        </w:rPr>
        <w:t xml:space="preserve"> All</w:t>
      </w:r>
      <w:r>
        <w:rPr>
          <w:rFonts w:ascii="Times New Roman" w:hAnsi="Times New Roman" w:cs="Times New Roman"/>
          <w:b/>
          <w:iCs/>
          <w:sz w:val="27"/>
          <w:szCs w:val="27"/>
        </w:rPr>
        <w:br/>
      </w:r>
      <w:r w:rsidR="00F139D3">
        <w:rPr>
          <w:rFonts w:ascii="Times New Roman" w:hAnsi="Times New Roman" w:cs="Times New Roman"/>
          <w:i/>
          <w:iCs/>
          <w:sz w:val="24"/>
          <w:szCs w:val="27"/>
        </w:rPr>
        <w:br/>
      </w:r>
      <w:r w:rsidR="006173A1" w:rsidRPr="00453B52">
        <w:rPr>
          <w:rFonts w:ascii="Times New Roman" w:hAnsi="Times New Roman" w:cs="Times New Roman"/>
          <w:i/>
          <w:iCs/>
          <w:sz w:val="24"/>
          <w:szCs w:val="27"/>
        </w:rPr>
        <w:t>How can we get this issue on the radar of US politicians?</w:t>
      </w:r>
    </w:p>
    <w:p w:rsidR="00F139D3" w:rsidRDefault="00F139D3" w:rsidP="00453B52">
      <w:pPr>
        <w:ind w:left="360"/>
        <w:jc w:val="center"/>
        <w:rPr>
          <w:rFonts w:ascii="Times New Roman" w:hAnsi="Times New Roman" w:cs="Times New Roman"/>
          <w:i/>
          <w:iCs/>
          <w:sz w:val="24"/>
          <w:szCs w:val="27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7"/>
        </w:rPr>
        <w:t>Colleagues?</w:t>
      </w:r>
      <w:proofErr w:type="gramEnd"/>
    </w:p>
    <w:p w:rsidR="00F139D3" w:rsidRPr="00453B52" w:rsidRDefault="00F139D3" w:rsidP="00453B52">
      <w:pPr>
        <w:ind w:left="360"/>
        <w:jc w:val="center"/>
        <w:rPr>
          <w:rFonts w:ascii="Times New Roman" w:hAnsi="Times New Roman" w:cs="Times New Roman"/>
          <w:i/>
          <w:iCs/>
          <w:sz w:val="24"/>
          <w:szCs w:val="27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7"/>
        </w:rPr>
        <w:t>General public</w:t>
      </w:r>
      <w:proofErr w:type="gramEnd"/>
      <w:r>
        <w:rPr>
          <w:rFonts w:ascii="Times New Roman" w:hAnsi="Times New Roman" w:cs="Times New Roman"/>
          <w:i/>
          <w:iCs/>
          <w:sz w:val="24"/>
          <w:szCs w:val="27"/>
        </w:rPr>
        <w:t>?</w:t>
      </w:r>
    </w:p>
    <w:p w:rsidR="00000000" w:rsidRPr="00F139D3" w:rsidRDefault="00F139D3" w:rsidP="00453B52">
      <w:pPr>
        <w:ind w:left="360"/>
        <w:jc w:val="center"/>
        <w:rPr>
          <w:rFonts w:ascii="Times New Roman" w:hAnsi="Times New Roman" w:cs="Times New Roman"/>
          <w:i/>
          <w:iCs/>
          <w:sz w:val="24"/>
          <w:szCs w:val="27"/>
          <w:u w:val="single"/>
        </w:rPr>
      </w:pPr>
      <w:r w:rsidRPr="00F139D3">
        <w:rPr>
          <w:rFonts w:ascii="Times New Roman" w:hAnsi="Times New Roman" w:cs="Times New Roman"/>
          <w:i/>
          <w:iCs/>
          <w:sz w:val="24"/>
          <w:szCs w:val="27"/>
          <w:u w:val="single"/>
        </w:rPr>
        <w:t>Talk about it!</w:t>
      </w:r>
    </w:p>
    <w:p w:rsidR="007B7C4C" w:rsidRPr="00AC1DAC" w:rsidRDefault="00453B52" w:rsidP="00994C3B">
      <w:pPr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Talking Point</w:t>
      </w:r>
      <w:r w:rsidR="00D0474E" w:rsidRPr="00AC1DAC">
        <w:rPr>
          <w:rFonts w:ascii="Times New Roman" w:hAnsi="Times New Roman" w:cs="Times New Roman"/>
          <w:b/>
          <w:sz w:val="27"/>
          <w:szCs w:val="27"/>
        </w:rPr>
        <w:t>s</w:t>
      </w:r>
    </w:p>
    <w:p w:rsidR="007B7C4C" w:rsidRPr="00453B52" w:rsidRDefault="00994C3B" w:rsidP="007B7C4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7"/>
          <w:szCs w:val="27"/>
        </w:rPr>
      </w:pPr>
      <w:r w:rsidRPr="00AC1DAC">
        <w:rPr>
          <w:rFonts w:ascii="Times New Roman" w:hAnsi="Times New Roman" w:cs="Times New Roman"/>
          <w:color w:val="000000"/>
          <w:sz w:val="27"/>
          <w:szCs w:val="27"/>
        </w:rPr>
        <w:t xml:space="preserve">New article in </w:t>
      </w:r>
      <w:hyperlink r:id="rId9" w:history="1">
        <w:r w:rsidRPr="00453B52">
          <w:rPr>
            <w:rStyle w:val="Hyperlink"/>
            <w:rFonts w:ascii="Times New Roman" w:hAnsi="Times New Roman" w:cs="Times New Roman"/>
            <w:i/>
            <w:sz w:val="27"/>
            <w:szCs w:val="27"/>
          </w:rPr>
          <w:t>Pediatrics</w:t>
        </w:r>
      </w:hyperlink>
      <w:r w:rsidRPr="00AC1DAC">
        <w:rPr>
          <w:rFonts w:ascii="Times New Roman" w:hAnsi="Times New Roman" w:cs="Times New Roman"/>
          <w:color w:val="000000"/>
          <w:sz w:val="27"/>
          <w:szCs w:val="27"/>
        </w:rPr>
        <w:t> p</w:t>
      </w:r>
      <w:r w:rsidR="00453B52">
        <w:rPr>
          <w:rFonts w:ascii="Times New Roman" w:hAnsi="Times New Roman" w:cs="Times New Roman"/>
          <w:color w:val="000000"/>
          <w:sz w:val="27"/>
          <w:szCs w:val="27"/>
        </w:rPr>
        <w:t>roposes that every state needs</w:t>
      </w:r>
      <w:r w:rsidRPr="00AC1DAC">
        <w:rPr>
          <w:rFonts w:ascii="Times New Roman" w:hAnsi="Times New Roman" w:cs="Times New Roman"/>
          <w:color w:val="000000"/>
          <w:sz w:val="27"/>
          <w:szCs w:val="27"/>
        </w:rPr>
        <w:t xml:space="preserve"> bold actions across health, education, and social service sectors</w:t>
      </w:r>
      <w:r w:rsidR="00453B52">
        <w:rPr>
          <w:rFonts w:ascii="Times New Roman" w:hAnsi="Times New Roman" w:cs="Times New Roman"/>
          <w:color w:val="000000"/>
          <w:sz w:val="27"/>
          <w:szCs w:val="27"/>
        </w:rPr>
        <w:t>.</w:t>
      </w:r>
      <w:r w:rsidR="006173A1"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53B52" w:rsidRPr="00453B52" w:rsidRDefault="00453B52" w:rsidP="00453B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7"/>
          <w:szCs w:val="27"/>
        </w:rPr>
      </w:pPr>
      <w:r w:rsidRPr="00453B52">
        <w:rPr>
          <w:rFonts w:ascii="Times New Roman" w:hAnsi="Times New Roman" w:cs="Times New Roman"/>
          <w:sz w:val="27"/>
          <w:szCs w:val="27"/>
        </w:rPr>
        <w:t>Health, ed</w:t>
      </w:r>
      <w:r>
        <w:rPr>
          <w:rFonts w:ascii="Times New Roman" w:hAnsi="Times New Roman" w:cs="Times New Roman"/>
          <w:sz w:val="27"/>
          <w:szCs w:val="27"/>
        </w:rPr>
        <w:t xml:space="preserve">ucation, and social service </w:t>
      </w:r>
      <w:r w:rsidRPr="00453B52">
        <w:rPr>
          <w:rFonts w:ascii="Times New Roman" w:hAnsi="Times New Roman" w:cs="Times New Roman"/>
          <w:sz w:val="27"/>
          <w:szCs w:val="27"/>
        </w:rPr>
        <w:t>leaders must address capacity crisis in system-wide manner to serve children w</w:t>
      </w:r>
      <w:r>
        <w:rPr>
          <w:rFonts w:ascii="Times New Roman" w:hAnsi="Times New Roman" w:cs="Times New Roman"/>
          <w:sz w:val="27"/>
          <w:szCs w:val="27"/>
        </w:rPr>
        <w:t>ith</w:t>
      </w:r>
      <w:r w:rsidRPr="00453B52">
        <w:rPr>
          <w:rFonts w:ascii="Times New Roman" w:hAnsi="Times New Roman" w:cs="Times New Roman"/>
          <w:sz w:val="27"/>
          <w:szCs w:val="27"/>
        </w:rPr>
        <w:t xml:space="preserve"> devel</w:t>
      </w:r>
      <w:r>
        <w:rPr>
          <w:rFonts w:ascii="Times New Roman" w:hAnsi="Times New Roman" w:cs="Times New Roman"/>
          <w:sz w:val="27"/>
          <w:szCs w:val="27"/>
        </w:rPr>
        <w:t>opmental</w:t>
      </w:r>
      <w:r w:rsidRPr="00453B52">
        <w:rPr>
          <w:rFonts w:ascii="Times New Roman" w:hAnsi="Times New Roman" w:cs="Times New Roman"/>
          <w:sz w:val="27"/>
          <w:szCs w:val="27"/>
        </w:rPr>
        <w:t>–behavior needs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453B52" w:rsidRPr="00453B52" w:rsidRDefault="00453B52" w:rsidP="00453B52">
      <w:pPr>
        <w:pStyle w:val="NormalWeb"/>
        <w:numPr>
          <w:ilvl w:val="0"/>
          <w:numId w:val="5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To s</w:t>
      </w:r>
      <w:r w:rsidRPr="00AC1DAC">
        <w:rPr>
          <w:color w:val="000000"/>
          <w:sz w:val="27"/>
          <w:szCs w:val="27"/>
        </w:rPr>
        <w:t xml:space="preserve">erve children </w:t>
      </w:r>
      <w:r w:rsidRPr="00453B52">
        <w:rPr>
          <w:sz w:val="27"/>
          <w:szCs w:val="27"/>
        </w:rPr>
        <w:t>w</w:t>
      </w:r>
      <w:r>
        <w:rPr>
          <w:sz w:val="27"/>
          <w:szCs w:val="27"/>
        </w:rPr>
        <w:t>ith</w:t>
      </w:r>
      <w:r w:rsidRPr="00453B52">
        <w:rPr>
          <w:sz w:val="27"/>
          <w:szCs w:val="27"/>
        </w:rPr>
        <w:t xml:space="preserve"> devel</w:t>
      </w:r>
      <w:r>
        <w:rPr>
          <w:sz w:val="27"/>
          <w:szCs w:val="27"/>
        </w:rPr>
        <w:t>opmental</w:t>
      </w:r>
      <w:r w:rsidRPr="00453B52">
        <w:rPr>
          <w:sz w:val="27"/>
          <w:szCs w:val="27"/>
        </w:rPr>
        <w:t>–behavior needs</w:t>
      </w:r>
      <w:r>
        <w:rPr>
          <w:sz w:val="27"/>
          <w:szCs w:val="27"/>
        </w:rPr>
        <w:t>, the US needs:</w:t>
      </w:r>
    </w:p>
    <w:p w:rsidR="00453B52" w:rsidRDefault="00F139D3" w:rsidP="00453B52">
      <w:pPr>
        <w:pStyle w:val="NormalWeb"/>
        <w:numPr>
          <w:ilvl w:val="1"/>
          <w:numId w:val="5"/>
        </w:numPr>
        <w:rPr>
          <w:color w:val="000000"/>
          <w:sz w:val="27"/>
          <w:szCs w:val="27"/>
        </w:rPr>
      </w:pPr>
      <w:r>
        <w:rPr>
          <w:rStyle w:val="spelle"/>
          <w:color w:val="000000"/>
          <w:sz w:val="27"/>
          <w:szCs w:val="27"/>
        </w:rPr>
        <w:t>F</w:t>
      </w:r>
      <w:r w:rsidR="00453B52" w:rsidRPr="00AC1DAC">
        <w:rPr>
          <w:rStyle w:val="spelle"/>
          <w:color w:val="000000"/>
          <w:sz w:val="27"/>
          <w:szCs w:val="27"/>
        </w:rPr>
        <w:t>amily</w:t>
      </w:r>
      <w:r w:rsidR="00453B52" w:rsidRPr="00AC1DAC">
        <w:rPr>
          <w:color w:val="000000"/>
          <w:sz w:val="27"/>
          <w:szCs w:val="27"/>
        </w:rPr>
        <w:t xml:space="preserve">-friendly, screening </w:t>
      </w:r>
      <w:r w:rsidR="00453B52">
        <w:rPr>
          <w:color w:val="000000"/>
          <w:sz w:val="27"/>
          <w:szCs w:val="27"/>
        </w:rPr>
        <w:t xml:space="preserve">and </w:t>
      </w:r>
      <w:r w:rsidR="00453B52" w:rsidRPr="00AC1DAC">
        <w:rPr>
          <w:color w:val="000000"/>
          <w:sz w:val="27"/>
          <w:szCs w:val="27"/>
        </w:rPr>
        <w:t>care coordination entity</w:t>
      </w:r>
    </w:p>
    <w:p w:rsidR="00453B52" w:rsidRDefault="00453B52" w:rsidP="00453B52">
      <w:pPr>
        <w:pStyle w:val="NormalWeb"/>
        <w:numPr>
          <w:ilvl w:val="1"/>
          <w:numId w:val="5"/>
        </w:numPr>
        <w:rPr>
          <w:color w:val="000000"/>
          <w:sz w:val="27"/>
          <w:szCs w:val="27"/>
        </w:rPr>
      </w:pPr>
      <w:r w:rsidRPr="00453B52">
        <w:rPr>
          <w:color w:val="000000"/>
          <w:sz w:val="27"/>
          <w:szCs w:val="27"/>
        </w:rPr>
        <w:t>Comprehensive,</w:t>
      </w:r>
      <w:r>
        <w:rPr>
          <w:color w:val="000000"/>
          <w:sz w:val="27"/>
          <w:szCs w:val="27"/>
        </w:rPr>
        <w:t xml:space="preserve"> </w:t>
      </w:r>
      <w:r w:rsidRPr="00453B52">
        <w:rPr>
          <w:color w:val="000000"/>
          <w:sz w:val="27"/>
          <w:szCs w:val="27"/>
        </w:rPr>
        <w:t>tiered</w:t>
      </w:r>
      <w:r>
        <w:rPr>
          <w:color w:val="000000"/>
          <w:sz w:val="27"/>
          <w:szCs w:val="27"/>
        </w:rPr>
        <w:t xml:space="preserve">, and </w:t>
      </w:r>
      <w:r w:rsidRPr="00453B52">
        <w:rPr>
          <w:color w:val="000000"/>
          <w:sz w:val="27"/>
          <w:szCs w:val="27"/>
        </w:rPr>
        <w:t xml:space="preserve">equitable </w:t>
      </w:r>
      <w:r w:rsidRPr="00453B52">
        <w:rPr>
          <w:color w:val="000000"/>
          <w:sz w:val="27"/>
          <w:szCs w:val="27"/>
        </w:rPr>
        <w:t>assessments</w:t>
      </w:r>
      <w:r>
        <w:rPr>
          <w:color w:val="000000"/>
          <w:sz w:val="27"/>
          <w:szCs w:val="27"/>
        </w:rPr>
        <w:t xml:space="preserve"> for</w:t>
      </w:r>
      <w:r w:rsidRPr="00453B52">
        <w:rPr>
          <w:color w:val="000000"/>
          <w:sz w:val="27"/>
          <w:szCs w:val="27"/>
        </w:rPr>
        <w:t xml:space="preserve"> at-risk/referred </w:t>
      </w:r>
      <w:r w:rsidRPr="00453B52">
        <w:rPr>
          <w:color w:val="000000"/>
          <w:sz w:val="27"/>
          <w:szCs w:val="27"/>
        </w:rPr>
        <w:t>children</w:t>
      </w:r>
      <w:r w:rsidRPr="00453B52">
        <w:rPr>
          <w:color w:val="000000"/>
          <w:sz w:val="27"/>
          <w:szCs w:val="27"/>
        </w:rPr>
        <w:t xml:space="preserve"> </w:t>
      </w:r>
    </w:p>
    <w:p w:rsidR="00453B52" w:rsidRDefault="00453B52" w:rsidP="00453B52">
      <w:pPr>
        <w:pStyle w:val="NormalWeb"/>
        <w:numPr>
          <w:ilvl w:val="1"/>
          <w:numId w:val="5"/>
        </w:numPr>
        <w:rPr>
          <w:color w:val="000000"/>
          <w:sz w:val="27"/>
          <w:szCs w:val="27"/>
        </w:rPr>
      </w:pPr>
      <w:r w:rsidRPr="00453B52">
        <w:rPr>
          <w:color w:val="000000"/>
          <w:sz w:val="27"/>
          <w:szCs w:val="27"/>
        </w:rPr>
        <w:t>Universal access to high-quality early</w:t>
      </w:r>
      <w:r>
        <w:rPr>
          <w:color w:val="000000"/>
          <w:sz w:val="27"/>
          <w:szCs w:val="27"/>
        </w:rPr>
        <w:t xml:space="preserve"> learning or preschool programs</w:t>
      </w:r>
    </w:p>
    <w:p w:rsidR="00453B52" w:rsidRPr="00453B52" w:rsidRDefault="00453B52" w:rsidP="00453B52">
      <w:pPr>
        <w:pStyle w:val="NormalWeb"/>
        <w:numPr>
          <w:ilvl w:val="1"/>
          <w:numId w:val="5"/>
        </w:numPr>
        <w:rPr>
          <w:color w:val="000000"/>
          <w:sz w:val="27"/>
          <w:szCs w:val="27"/>
        </w:rPr>
      </w:pPr>
      <w:r w:rsidRPr="00453B52">
        <w:rPr>
          <w:color w:val="000000"/>
          <w:sz w:val="27"/>
          <w:szCs w:val="27"/>
        </w:rPr>
        <w:t>Contin</w:t>
      </w:r>
      <w:r>
        <w:rPr>
          <w:color w:val="000000"/>
          <w:sz w:val="27"/>
          <w:szCs w:val="27"/>
        </w:rPr>
        <w:t>uo</w:t>
      </w:r>
      <w:r w:rsidRPr="00453B52">
        <w:rPr>
          <w:color w:val="000000"/>
          <w:sz w:val="27"/>
          <w:szCs w:val="27"/>
        </w:rPr>
        <w:t>us</w:t>
      </w:r>
      <w:r w:rsidRPr="00453B52">
        <w:rPr>
          <w:color w:val="000000"/>
          <w:sz w:val="27"/>
          <w:szCs w:val="27"/>
        </w:rPr>
        <w:t xml:space="preserve"> </w:t>
      </w:r>
      <w:r w:rsidRPr="00453B52">
        <w:rPr>
          <w:color w:val="000000"/>
          <w:sz w:val="27"/>
          <w:szCs w:val="27"/>
        </w:rPr>
        <w:t>Accountability</w:t>
      </w:r>
      <w:r>
        <w:rPr>
          <w:color w:val="000000"/>
          <w:sz w:val="27"/>
          <w:szCs w:val="27"/>
        </w:rPr>
        <w:t xml:space="preserve"> for </w:t>
      </w:r>
      <w:r w:rsidRPr="00453B52">
        <w:rPr>
          <w:color w:val="000000"/>
          <w:sz w:val="27"/>
          <w:szCs w:val="27"/>
        </w:rPr>
        <w:t xml:space="preserve">early </w:t>
      </w:r>
      <w:r w:rsidRPr="00453B52">
        <w:rPr>
          <w:color w:val="000000"/>
          <w:sz w:val="27"/>
          <w:szCs w:val="27"/>
        </w:rPr>
        <w:t>detect</w:t>
      </w:r>
      <w:r>
        <w:rPr>
          <w:color w:val="000000"/>
          <w:sz w:val="27"/>
          <w:szCs w:val="27"/>
        </w:rPr>
        <w:t xml:space="preserve">ion </w:t>
      </w:r>
      <w:r w:rsidRPr="00453B52">
        <w:rPr>
          <w:color w:val="000000"/>
          <w:sz w:val="27"/>
          <w:szCs w:val="27"/>
        </w:rPr>
        <w:t>process</w:t>
      </w:r>
      <w:r>
        <w:rPr>
          <w:color w:val="000000"/>
          <w:sz w:val="27"/>
          <w:szCs w:val="27"/>
        </w:rPr>
        <w:t xml:space="preserve"> 0-5yr, with </w:t>
      </w:r>
      <w:r w:rsidRPr="00453B52">
        <w:rPr>
          <w:color w:val="000000"/>
          <w:sz w:val="27"/>
          <w:szCs w:val="27"/>
        </w:rPr>
        <w:t>K</w:t>
      </w:r>
      <w:r>
        <w:rPr>
          <w:color w:val="000000"/>
          <w:sz w:val="27"/>
          <w:szCs w:val="27"/>
        </w:rPr>
        <w:t xml:space="preserve">indergarten </w:t>
      </w:r>
      <w:r w:rsidRPr="00453B52">
        <w:rPr>
          <w:color w:val="000000"/>
          <w:sz w:val="27"/>
          <w:szCs w:val="27"/>
        </w:rPr>
        <w:t xml:space="preserve">readiness </w:t>
      </w:r>
      <w:r w:rsidRPr="00453B52">
        <w:rPr>
          <w:color w:val="000000"/>
          <w:sz w:val="27"/>
          <w:szCs w:val="27"/>
        </w:rPr>
        <w:t>metric</w:t>
      </w:r>
      <w:r w:rsidRPr="00453B52">
        <w:rPr>
          <w:color w:val="000000"/>
          <w:sz w:val="27"/>
          <w:szCs w:val="27"/>
        </w:rPr>
        <w:t xml:space="preserve"> </w:t>
      </w:r>
      <w:r w:rsidR="006173A1">
        <w:rPr>
          <w:color w:val="000000"/>
          <w:sz w:val="27"/>
          <w:szCs w:val="27"/>
        </w:rPr>
        <w:br/>
      </w:r>
    </w:p>
    <w:p w:rsidR="00453B52" w:rsidRPr="00453B52" w:rsidRDefault="00453B52" w:rsidP="00453B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H</w:t>
      </w:r>
      <w:r w:rsidRPr="00453B52">
        <w:rPr>
          <w:rFonts w:ascii="Times New Roman" w:hAnsi="Times New Roman" w:cs="Times New Roman"/>
          <w:sz w:val="27"/>
          <w:szCs w:val="27"/>
        </w:rPr>
        <w:t>igh-quality early intervention and learning services are critical for children w</w:t>
      </w:r>
      <w:r>
        <w:rPr>
          <w:rFonts w:ascii="Times New Roman" w:hAnsi="Times New Roman" w:cs="Times New Roman"/>
          <w:sz w:val="27"/>
          <w:szCs w:val="27"/>
        </w:rPr>
        <w:t>ith</w:t>
      </w:r>
      <w:r w:rsidRPr="00453B52">
        <w:rPr>
          <w:rFonts w:ascii="Times New Roman" w:hAnsi="Times New Roman" w:cs="Times New Roman"/>
          <w:sz w:val="27"/>
          <w:szCs w:val="27"/>
        </w:rPr>
        <w:t xml:space="preserve"> developmental–behavioral needs</w:t>
      </w:r>
      <w:r w:rsidR="006173A1">
        <w:rPr>
          <w:rFonts w:ascii="Times New Roman" w:hAnsi="Times New Roman" w:cs="Times New Roman"/>
          <w:sz w:val="27"/>
          <w:szCs w:val="27"/>
        </w:rPr>
        <w:br/>
      </w:r>
    </w:p>
    <w:p w:rsidR="00453B52" w:rsidRPr="00453B52" w:rsidRDefault="00994C3B" w:rsidP="007B7C4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7"/>
          <w:szCs w:val="27"/>
        </w:rPr>
      </w:pPr>
      <w:proofErr w:type="gramStart"/>
      <w:r w:rsidRPr="00AC1DAC">
        <w:rPr>
          <w:rFonts w:ascii="Times New Roman" w:hAnsi="Times New Roman" w:cs="Times New Roman"/>
          <w:color w:val="000000"/>
          <w:sz w:val="27"/>
          <w:szCs w:val="27"/>
        </w:rPr>
        <w:t>Early learning (</w:t>
      </w:r>
      <w:proofErr w:type="spellStart"/>
      <w:r w:rsidRPr="00AC1DAC">
        <w:rPr>
          <w:rFonts w:ascii="Times New Roman" w:hAnsi="Times New Roman" w:cs="Times New Roman"/>
          <w:color w:val="000000"/>
          <w:sz w:val="27"/>
          <w:szCs w:val="27"/>
        </w:rPr>
        <w:t>eg</w:t>
      </w:r>
      <w:proofErr w:type="spellEnd"/>
      <w:r w:rsidR="00453B52">
        <w:rPr>
          <w:rFonts w:ascii="Times New Roman" w:hAnsi="Times New Roman" w:cs="Times New Roman"/>
          <w:color w:val="000000"/>
          <w:sz w:val="27"/>
          <w:szCs w:val="27"/>
        </w:rPr>
        <w:t>.</w:t>
      </w:r>
      <w:proofErr w:type="gramEnd"/>
      <w:r w:rsidRPr="00AC1DAC">
        <w:rPr>
          <w:rFonts w:ascii="Times New Roman" w:hAnsi="Times New Roman" w:cs="Times New Roman"/>
          <w:color w:val="000000"/>
          <w:sz w:val="27"/>
          <w:szCs w:val="27"/>
        </w:rPr>
        <w:t xml:space="preserve"> IDEA Part C) services must be more equitable, efficient, </w:t>
      </w:r>
      <w:r w:rsidR="00453B52">
        <w:rPr>
          <w:rFonts w:ascii="Times New Roman" w:hAnsi="Times New Roman" w:cs="Times New Roman"/>
          <w:color w:val="000000"/>
          <w:sz w:val="27"/>
          <w:szCs w:val="27"/>
        </w:rPr>
        <w:t xml:space="preserve">and effective with </w:t>
      </w:r>
      <w:r w:rsidRPr="00AC1DAC">
        <w:rPr>
          <w:rFonts w:ascii="Times New Roman" w:hAnsi="Times New Roman" w:cs="Times New Roman"/>
          <w:color w:val="000000"/>
          <w:sz w:val="27"/>
          <w:szCs w:val="27"/>
        </w:rPr>
        <w:t>focus on devel</w:t>
      </w:r>
      <w:r w:rsidR="00453B52">
        <w:rPr>
          <w:rFonts w:ascii="Times New Roman" w:hAnsi="Times New Roman" w:cs="Times New Roman"/>
          <w:color w:val="000000"/>
          <w:sz w:val="27"/>
          <w:szCs w:val="27"/>
        </w:rPr>
        <w:t>opmental</w:t>
      </w:r>
      <w:r w:rsidRPr="00AC1DAC">
        <w:rPr>
          <w:rFonts w:ascii="Times New Roman" w:hAnsi="Times New Roman" w:cs="Times New Roman"/>
          <w:color w:val="000000"/>
          <w:sz w:val="27"/>
          <w:szCs w:val="27"/>
        </w:rPr>
        <w:t>–behavioral needs of the child</w:t>
      </w:r>
      <w:r w:rsidR="00453B52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994C3B" w:rsidRPr="00453B52" w:rsidRDefault="00994C3B" w:rsidP="00453B52">
      <w:pPr>
        <w:ind w:left="360"/>
        <w:rPr>
          <w:rFonts w:ascii="Times New Roman" w:hAnsi="Times New Roman" w:cs="Times New Roman"/>
          <w:b/>
          <w:sz w:val="27"/>
          <w:szCs w:val="27"/>
        </w:rPr>
      </w:pPr>
      <w:bookmarkStart w:id="0" w:name="_GoBack"/>
      <w:bookmarkEnd w:id="0"/>
    </w:p>
    <w:sectPr w:rsidR="00994C3B" w:rsidRPr="00453B52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15D" w:rsidRDefault="00B7015D" w:rsidP="00B7015D">
      <w:pPr>
        <w:spacing w:after="0" w:line="240" w:lineRule="auto"/>
      </w:pPr>
      <w:r>
        <w:separator/>
      </w:r>
    </w:p>
  </w:endnote>
  <w:endnote w:type="continuationSeparator" w:id="0">
    <w:p w:rsidR="00B7015D" w:rsidRDefault="00B7015D" w:rsidP="00B70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15D" w:rsidRDefault="00B7015D">
    <w:pPr>
      <w:pStyle w:val="Footer"/>
    </w:pPr>
    <w:r>
      <w:t xml:space="preserve">AUCD Annual Meeting </w:t>
    </w:r>
    <w:r>
      <w:tab/>
    </w:r>
    <w:r>
      <w:tab/>
      <w:t xml:space="preserve"> November 17, 2015</w:t>
    </w:r>
  </w:p>
  <w:p w:rsidR="00B7015D" w:rsidRDefault="00B7015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15D" w:rsidRDefault="00B7015D" w:rsidP="00B7015D">
      <w:pPr>
        <w:spacing w:after="0" w:line="240" w:lineRule="auto"/>
      </w:pPr>
      <w:r>
        <w:separator/>
      </w:r>
    </w:p>
  </w:footnote>
  <w:footnote w:type="continuationSeparator" w:id="0">
    <w:p w:rsidR="00B7015D" w:rsidRDefault="00B7015D" w:rsidP="00B701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005AB"/>
    <w:multiLevelType w:val="hybridMultilevel"/>
    <w:tmpl w:val="0C3C9B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1E4FF9"/>
    <w:multiLevelType w:val="hybridMultilevel"/>
    <w:tmpl w:val="15781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A51ED4"/>
    <w:multiLevelType w:val="hybridMultilevel"/>
    <w:tmpl w:val="0974FF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562BD9"/>
    <w:multiLevelType w:val="hybridMultilevel"/>
    <w:tmpl w:val="B5FE4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B9345B"/>
    <w:multiLevelType w:val="hybridMultilevel"/>
    <w:tmpl w:val="65F030C6"/>
    <w:lvl w:ilvl="0" w:tplc="2586FBC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4B39F5"/>
    <w:multiLevelType w:val="multilevel"/>
    <w:tmpl w:val="68BA1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BC46CB"/>
    <w:multiLevelType w:val="hybridMultilevel"/>
    <w:tmpl w:val="5314B9F4"/>
    <w:lvl w:ilvl="0" w:tplc="5B2891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7AB9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068C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14F5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E68A1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AE70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869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88BD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CA12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7864A51"/>
    <w:multiLevelType w:val="hybridMultilevel"/>
    <w:tmpl w:val="A8FEAA3C"/>
    <w:lvl w:ilvl="0" w:tplc="49A6F9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C61F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F434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9419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C08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BC0E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420E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6A51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FA98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87814CB"/>
    <w:multiLevelType w:val="hybridMultilevel"/>
    <w:tmpl w:val="5AACD3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335116"/>
    <w:multiLevelType w:val="hybridMultilevel"/>
    <w:tmpl w:val="15FE0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9"/>
  </w:num>
  <w:num w:numId="6">
    <w:abstractNumId w:val="2"/>
  </w:num>
  <w:num w:numId="7">
    <w:abstractNumId w:val="0"/>
  </w:num>
  <w:num w:numId="8">
    <w:abstractNumId w:val="8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26B"/>
    <w:rsid w:val="000646C5"/>
    <w:rsid w:val="00072AC3"/>
    <w:rsid w:val="000D0D5E"/>
    <w:rsid w:val="00172EAB"/>
    <w:rsid w:val="001D0311"/>
    <w:rsid w:val="001E6E6A"/>
    <w:rsid w:val="00277D6E"/>
    <w:rsid w:val="00292827"/>
    <w:rsid w:val="002A6E9D"/>
    <w:rsid w:val="002B051C"/>
    <w:rsid w:val="002B1D74"/>
    <w:rsid w:val="002F00FE"/>
    <w:rsid w:val="003024BA"/>
    <w:rsid w:val="00313BA2"/>
    <w:rsid w:val="00377F10"/>
    <w:rsid w:val="00392E0E"/>
    <w:rsid w:val="0040530E"/>
    <w:rsid w:val="00453B52"/>
    <w:rsid w:val="00462738"/>
    <w:rsid w:val="004C3FB4"/>
    <w:rsid w:val="004C4E67"/>
    <w:rsid w:val="00534C46"/>
    <w:rsid w:val="005611F6"/>
    <w:rsid w:val="0056744C"/>
    <w:rsid w:val="005902C4"/>
    <w:rsid w:val="00597BF0"/>
    <w:rsid w:val="005F2C98"/>
    <w:rsid w:val="00601C8E"/>
    <w:rsid w:val="006050C1"/>
    <w:rsid w:val="00613E48"/>
    <w:rsid w:val="006173A1"/>
    <w:rsid w:val="00623BA9"/>
    <w:rsid w:val="00637E6D"/>
    <w:rsid w:val="00642817"/>
    <w:rsid w:val="00697120"/>
    <w:rsid w:val="006A126B"/>
    <w:rsid w:val="007148E5"/>
    <w:rsid w:val="0073035B"/>
    <w:rsid w:val="00771681"/>
    <w:rsid w:val="007A1AE0"/>
    <w:rsid w:val="007B7C4C"/>
    <w:rsid w:val="00800909"/>
    <w:rsid w:val="008222B4"/>
    <w:rsid w:val="00893C5D"/>
    <w:rsid w:val="008C3C75"/>
    <w:rsid w:val="009604B1"/>
    <w:rsid w:val="00994C3B"/>
    <w:rsid w:val="00A21F26"/>
    <w:rsid w:val="00AC1DAC"/>
    <w:rsid w:val="00AC257C"/>
    <w:rsid w:val="00AC31DE"/>
    <w:rsid w:val="00AF0CBC"/>
    <w:rsid w:val="00B023E3"/>
    <w:rsid w:val="00B23959"/>
    <w:rsid w:val="00B7015D"/>
    <w:rsid w:val="00C0202F"/>
    <w:rsid w:val="00C11FE3"/>
    <w:rsid w:val="00C518AD"/>
    <w:rsid w:val="00C51DE5"/>
    <w:rsid w:val="00C84944"/>
    <w:rsid w:val="00C93EED"/>
    <w:rsid w:val="00CA3C68"/>
    <w:rsid w:val="00CF1094"/>
    <w:rsid w:val="00D0474E"/>
    <w:rsid w:val="00D45CD7"/>
    <w:rsid w:val="00D75D1E"/>
    <w:rsid w:val="00D92FA9"/>
    <w:rsid w:val="00DB3BA3"/>
    <w:rsid w:val="00DB604A"/>
    <w:rsid w:val="00DD158D"/>
    <w:rsid w:val="00E101FC"/>
    <w:rsid w:val="00E55EEB"/>
    <w:rsid w:val="00E60B5F"/>
    <w:rsid w:val="00E64CAC"/>
    <w:rsid w:val="00EB7AE0"/>
    <w:rsid w:val="00EC5F96"/>
    <w:rsid w:val="00EE0261"/>
    <w:rsid w:val="00F139D3"/>
    <w:rsid w:val="00F31C3E"/>
    <w:rsid w:val="00FA3E25"/>
    <w:rsid w:val="00FC5C5D"/>
    <w:rsid w:val="00FE79D6"/>
    <w:rsid w:val="00FF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D0474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A126B"/>
    <w:rPr>
      <w:i/>
      <w:iCs/>
    </w:rPr>
  </w:style>
  <w:style w:type="character" w:styleId="Hyperlink">
    <w:name w:val="Hyperlink"/>
    <w:basedOn w:val="DefaultParagraphFont"/>
    <w:uiPriority w:val="99"/>
    <w:unhideWhenUsed/>
    <w:rsid w:val="00377F1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77F1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pelle">
    <w:name w:val="spelle"/>
    <w:basedOn w:val="DefaultParagraphFont"/>
    <w:rsid w:val="00377F10"/>
  </w:style>
  <w:style w:type="character" w:styleId="Strong">
    <w:name w:val="Strong"/>
    <w:basedOn w:val="DefaultParagraphFont"/>
    <w:uiPriority w:val="22"/>
    <w:qFormat/>
    <w:rsid w:val="00DB604A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F0CBC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0474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5611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0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2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072AC3"/>
  </w:style>
  <w:style w:type="paragraph" w:styleId="Header">
    <w:name w:val="header"/>
    <w:basedOn w:val="Normal"/>
    <w:link w:val="HeaderChar"/>
    <w:uiPriority w:val="99"/>
    <w:unhideWhenUsed/>
    <w:rsid w:val="00B70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15D"/>
  </w:style>
  <w:style w:type="paragraph" w:styleId="Footer">
    <w:name w:val="footer"/>
    <w:basedOn w:val="Normal"/>
    <w:link w:val="FooterChar"/>
    <w:uiPriority w:val="99"/>
    <w:unhideWhenUsed/>
    <w:rsid w:val="00B70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1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D0474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A126B"/>
    <w:rPr>
      <w:i/>
      <w:iCs/>
    </w:rPr>
  </w:style>
  <w:style w:type="character" w:styleId="Hyperlink">
    <w:name w:val="Hyperlink"/>
    <w:basedOn w:val="DefaultParagraphFont"/>
    <w:uiPriority w:val="99"/>
    <w:unhideWhenUsed/>
    <w:rsid w:val="00377F1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77F1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pelle">
    <w:name w:val="spelle"/>
    <w:basedOn w:val="DefaultParagraphFont"/>
    <w:rsid w:val="00377F10"/>
  </w:style>
  <w:style w:type="character" w:styleId="Strong">
    <w:name w:val="Strong"/>
    <w:basedOn w:val="DefaultParagraphFont"/>
    <w:uiPriority w:val="22"/>
    <w:qFormat/>
    <w:rsid w:val="00DB604A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F0CBC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0474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5611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0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2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072AC3"/>
  </w:style>
  <w:style w:type="paragraph" w:styleId="Header">
    <w:name w:val="header"/>
    <w:basedOn w:val="Normal"/>
    <w:link w:val="HeaderChar"/>
    <w:uiPriority w:val="99"/>
    <w:unhideWhenUsed/>
    <w:rsid w:val="00B70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15D"/>
  </w:style>
  <w:style w:type="paragraph" w:styleId="Footer">
    <w:name w:val="footer"/>
    <w:basedOn w:val="Normal"/>
    <w:link w:val="FooterChar"/>
    <w:uiPriority w:val="99"/>
    <w:unhideWhenUsed/>
    <w:rsid w:val="00B701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489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46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916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211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438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259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bit.ly/1L6Ew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Adriane Griffen</dc:creator>
  <cp:lastModifiedBy>Adriane Griffen</cp:lastModifiedBy>
  <cp:revision>5</cp:revision>
  <cp:lastPrinted>2015-11-09T15:52:00Z</cp:lastPrinted>
  <dcterms:created xsi:type="dcterms:W3CDTF">2015-11-10T19:29:00Z</dcterms:created>
  <dcterms:modified xsi:type="dcterms:W3CDTF">2015-11-10T19:54:00Z</dcterms:modified>
</cp:coreProperties>
</file>